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A308E" w14:textId="79613178" w:rsidR="00E110FF" w:rsidRPr="009A7A4C" w:rsidRDefault="00CB53E2">
      <w:pPr>
        <w:jc w:val="center"/>
        <w:rPr>
          <w:b/>
          <w:bCs/>
          <w:color w:val="000000"/>
          <w:sz w:val="44"/>
          <w:szCs w:val="44"/>
          <w14:shadow w14:blurRad="0" w14:dist="37630" w14:dir="2700000" w14:sx="100000" w14:sy="100000" w14:kx="0" w14:ky="0" w14:algn="b">
            <w14:srgbClr w14:val="5B9BD5"/>
          </w14:shadow>
        </w:rPr>
      </w:pPr>
      <w:r w:rsidRPr="00CB53E2">
        <w:rPr>
          <w:b/>
          <w:bCs/>
          <w:noProof/>
          <w:color w:val="000000"/>
          <w:sz w:val="44"/>
          <w:szCs w:val="44"/>
          <w:lang w:eastAsia="es-ES"/>
          <w14:shadow w14:blurRad="0" w14:dist="37630" w14:dir="2700000" w14:sx="100000" w14:sy="100000" w14:kx="0" w14:ky="0" w14:algn="b">
            <w14:srgbClr w14:val="5B9BD5"/>
          </w14:shadow>
        </w:rPr>
        <w:drawing>
          <wp:anchor distT="0" distB="0" distL="114300" distR="114300" simplePos="0" relativeHeight="251659264" behindDoc="0" locked="0" layoutInCell="1" allowOverlap="1" wp14:anchorId="300F33C7" wp14:editId="1218573F">
            <wp:simplePos x="0" y="0"/>
            <wp:positionH relativeFrom="column">
              <wp:posOffset>1934748</wp:posOffset>
            </wp:positionH>
            <wp:positionV relativeFrom="paragraph">
              <wp:posOffset>-726006</wp:posOffset>
            </wp:positionV>
            <wp:extent cx="1075807" cy="1122745"/>
            <wp:effectExtent l="0" t="0" r="0" b="1270"/>
            <wp:wrapNone/>
            <wp:docPr id="6" name="Imagen 6" descr="C:\Users\rgomez\Desktop\Nueva carpeta (4)\ADAD_1\ADAD_estaba en pantalla\261995_188914554496858_799541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gomez\Desktop\Nueva carpeta (4)\ADAD_1\ADAD_estaba en pantalla\261995_188914554496858_7995415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807" cy="112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5880F" w14:textId="1D63FEA1" w:rsidR="00E110FF" w:rsidRPr="009A7A4C" w:rsidRDefault="00CB53E2">
      <w:pPr>
        <w:jc w:val="center"/>
        <w:rPr>
          <w:b/>
          <w:bCs/>
          <w:color w:val="000000"/>
          <w:sz w:val="44"/>
          <w:szCs w:val="44"/>
          <w14:shadow w14:blurRad="0" w14:dist="37630" w14:dir="2700000" w14:sx="100000" w14:sy="100000" w14:kx="0" w14:ky="0" w14:algn="b">
            <w14:srgbClr w14:val="5B9BD5"/>
          </w14:shadow>
        </w:rPr>
      </w:pPr>
      <w:r>
        <w:rPr>
          <w:b/>
          <w:bCs/>
          <w:noProof/>
          <w:color w:val="000000"/>
          <w:sz w:val="40"/>
          <w:szCs w:val="40"/>
          <w:lang w:eastAsia="es-ES"/>
          <w14:shadow w14:blurRad="0" w14:dist="37630" w14:dir="2700000" w14:sx="100000" w14:sy="100000" w14:kx="0" w14:ky="0" w14:algn="b">
            <w14:srgbClr w14:val="5B9BD5"/>
          </w14:shadow>
        </w:rPr>
        <w:drawing>
          <wp:anchor distT="0" distB="0" distL="114300" distR="114300" simplePos="0" relativeHeight="251658240" behindDoc="0" locked="0" layoutInCell="1" allowOverlap="1" wp14:anchorId="7020D277" wp14:editId="028CEA1F">
            <wp:simplePos x="0" y="0"/>
            <wp:positionH relativeFrom="column">
              <wp:posOffset>4759293</wp:posOffset>
            </wp:positionH>
            <wp:positionV relativeFrom="paragraph">
              <wp:posOffset>238164</wp:posOffset>
            </wp:positionV>
            <wp:extent cx="1290577" cy="616521"/>
            <wp:effectExtent l="0" t="0" r="508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811" cy="6228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425" w:rsidRPr="009A7A4C">
        <w:rPr>
          <w:b/>
          <w:bCs/>
          <w:color w:val="000000"/>
          <w:sz w:val="44"/>
          <w:szCs w:val="44"/>
          <w14:shadow w14:blurRad="0" w14:dist="37630" w14:dir="2700000" w14:sx="100000" w14:sy="100000" w14:kx="0" w14:ky="0" w14:algn="b">
            <w14:srgbClr w14:val="5B9BD5"/>
          </w14:shadow>
        </w:rPr>
        <w:t>AYUDAS LEADER- CONVOCATORIA 2022</w:t>
      </w:r>
    </w:p>
    <w:p w14:paraId="3A718470" w14:textId="495A044E" w:rsidR="00E110FF" w:rsidRDefault="00E110FF">
      <w:pPr>
        <w:rPr>
          <w:b/>
          <w:bCs/>
          <w:color w:val="000000"/>
          <w:sz w:val="40"/>
          <w:szCs w:val="40"/>
          <w14:shadow w14:blurRad="0" w14:dist="37630" w14:dir="2700000" w14:sx="100000" w14:sy="100000" w14:kx="0" w14:ky="0" w14:algn="b">
            <w14:srgbClr w14:val="5B9BD5"/>
          </w14:shadow>
        </w:rPr>
      </w:pPr>
    </w:p>
    <w:p w14:paraId="2FF28020" w14:textId="4634C7C8" w:rsidR="00E110FF" w:rsidRDefault="00734425" w:rsidP="009A7A4C">
      <w:pPr>
        <w:jc w:val="center"/>
        <w:rPr>
          <w:b/>
          <w:bCs/>
          <w:sz w:val="28"/>
          <w:szCs w:val="28"/>
        </w:rPr>
      </w:pPr>
      <w:r w:rsidRPr="009A7A4C">
        <w:rPr>
          <w:b/>
          <w:bCs/>
          <w:sz w:val="28"/>
          <w:szCs w:val="28"/>
        </w:rPr>
        <w:t xml:space="preserve">DOCUMENTOS </w:t>
      </w:r>
      <w:r w:rsidR="00810278">
        <w:rPr>
          <w:b/>
          <w:bCs/>
          <w:sz w:val="28"/>
          <w:szCs w:val="28"/>
        </w:rPr>
        <w:t>QUE HAY QUE</w:t>
      </w:r>
      <w:r w:rsidRPr="009A7A4C">
        <w:rPr>
          <w:b/>
          <w:bCs/>
          <w:sz w:val="28"/>
          <w:szCs w:val="28"/>
        </w:rPr>
        <w:t xml:space="preserve"> PRESENTAR CON LA SOLICITUD DE AYUDA Y ASPECTOS </w:t>
      </w:r>
      <w:r w:rsidR="00810278">
        <w:rPr>
          <w:b/>
          <w:bCs/>
          <w:sz w:val="28"/>
          <w:szCs w:val="28"/>
        </w:rPr>
        <w:t xml:space="preserve">QUE HAY QUE </w:t>
      </w:r>
      <w:r w:rsidRPr="009A7A4C">
        <w:rPr>
          <w:b/>
          <w:bCs/>
          <w:sz w:val="28"/>
          <w:szCs w:val="28"/>
        </w:rPr>
        <w:t xml:space="preserve">TENER EN CUENTA EN </w:t>
      </w:r>
      <w:r w:rsidR="00810278">
        <w:rPr>
          <w:b/>
          <w:bCs/>
          <w:sz w:val="28"/>
          <w:szCs w:val="28"/>
        </w:rPr>
        <w:t>SU</w:t>
      </w:r>
      <w:r w:rsidRPr="009A7A4C">
        <w:rPr>
          <w:b/>
          <w:bCs/>
          <w:sz w:val="28"/>
          <w:szCs w:val="28"/>
        </w:rPr>
        <w:t xml:space="preserve"> TRAMITACIÓN </w:t>
      </w:r>
    </w:p>
    <w:p w14:paraId="417136F1" w14:textId="77777777" w:rsidR="009A7A4C" w:rsidRPr="009A7A4C" w:rsidRDefault="009A7A4C" w:rsidP="009A7A4C">
      <w:pPr>
        <w:jc w:val="center"/>
        <w:rPr>
          <w:b/>
          <w:bCs/>
          <w:sz w:val="28"/>
          <w:szCs w:val="28"/>
        </w:rPr>
      </w:pPr>
    </w:p>
    <w:p w14:paraId="052A1163" w14:textId="75EB2748" w:rsidR="00E110FF" w:rsidRPr="00B7751C" w:rsidRDefault="00734425">
      <w:pPr>
        <w:jc w:val="both"/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751C"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A. DOCUMENTACIÓN </w:t>
      </w:r>
      <w:r w:rsidR="00810278"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 HAY QUE</w:t>
      </w:r>
      <w:r w:rsidRPr="00B7751C"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PRESENTAR EN FASE DE SOLICITUD:</w:t>
      </w:r>
    </w:p>
    <w:p w14:paraId="39E9BA90" w14:textId="77777777" w:rsidR="00E110FF" w:rsidRDefault="00734425">
      <w:pPr>
        <w:jc w:val="both"/>
      </w:pPr>
      <w:r>
        <w:t xml:space="preserve">1. </w:t>
      </w:r>
      <w:r>
        <w:rPr>
          <w:b/>
          <w:bCs/>
        </w:rPr>
        <w:t>Solicitud de ayuda</w:t>
      </w:r>
      <w:r>
        <w:t>: Anexo II.</w:t>
      </w:r>
    </w:p>
    <w:p w14:paraId="56A6F79C" w14:textId="3B362011" w:rsidR="00E110FF" w:rsidRDefault="00CB53E2">
      <w:pPr>
        <w:pStyle w:val="Prrafodelista"/>
        <w:numPr>
          <w:ilvl w:val="0"/>
          <w:numId w:val="1"/>
        </w:numPr>
        <w:jc w:val="both"/>
      </w:pPr>
      <w:r>
        <w:t>Debe cumplimentar</w:t>
      </w:r>
      <w:r w:rsidR="00734425">
        <w:t xml:space="preserve"> la</w:t>
      </w:r>
      <w:r>
        <w:t xml:space="preserve"> solicitud de manera telemática</w:t>
      </w:r>
      <w:r w:rsidR="00734425">
        <w:t>. (Anexo II)</w:t>
      </w:r>
    </w:p>
    <w:p w14:paraId="2678FF46" w14:textId="3FF63A23" w:rsidR="00443273" w:rsidRDefault="00443273" w:rsidP="00443273">
      <w:pPr>
        <w:pStyle w:val="Prrafodelista"/>
        <w:jc w:val="both"/>
      </w:pPr>
      <w:r>
        <w:rPr>
          <w:rFonts w:ascii="SourceSansPro-Regular" w:hAnsi="SourceSansPro-Regular" w:cs="SourceSansPro-Regular"/>
          <w:color w:val="000081"/>
          <w:sz w:val="21"/>
          <w:szCs w:val="21"/>
        </w:rPr>
        <w:t>https://juntadeandalucia.es/servicios/sede/tramites/procedimientos/detalle/24991.html</w:t>
      </w:r>
    </w:p>
    <w:p w14:paraId="52F72EAE" w14:textId="0A9852A2" w:rsidR="00E110FF" w:rsidRDefault="00734425">
      <w:pPr>
        <w:jc w:val="both"/>
      </w:pPr>
      <w:r>
        <w:t xml:space="preserve">2. </w:t>
      </w:r>
      <w:r>
        <w:rPr>
          <w:b/>
          <w:bCs/>
        </w:rPr>
        <w:t>Memoria del proyecto y plan económico</w:t>
      </w:r>
      <w:r>
        <w:t xml:space="preserve">: </w:t>
      </w:r>
      <w:r w:rsidR="003538D8">
        <w:t xml:space="preserve">se adjunta </w:t>
      </w:r>
      <w:r>
        <w:t>modelo de memoria descriptiva</w:t>
      </w:r>
      <w:r w:rsidR="00027332">
        <w:t>.</w:t>
      </w:r>
      <w:r>
        <w:t xml:space="preserve"> </w:t>
      </w:r>
    </w:p>
    <w:p w14:paraId="6FC6B27C" w14:textId="66384032" w:rsidR="00E110FF" w:rsidRDefault="00734425">
      <w:pPr>
        <w:jc w:val="both"/>
      </w:pPr>
      <w:r>
        <w:t xml:space="preserve">3. </w:t>
      </w:r>
      <w:r>
        <w:rPr>
          <w:b/>
          <w:bCs/>
        </w:rPr>
        <w:t>Declaración responsable del tamaño</w:t>
      </w:r>
      <w:r>
        <w:t xml:space="preserve">: </w:t>
      </w:r>
      <w:r w:rsidR="003538D8">
        <w:t xml:space="preserve">se adjunta </w:t>
      </w:r>
      <w:r>
        <w:t>modelo de declaración de PYME.</w:t>
      </w:r>
      <w:bookmarkStart w:id="0" w:name="_GoBack"/>
      <w:bookmarkEnd w:id="0"/>
    </w:p>
    <w:p w14:paraId="748DFCF4" w14:textId="4395500F" w:rsidR="00AB4E63" w:rsidRPr="00AB4E63" w:rsidRDefault="00734425" w:rsidP="00AB4E63">
      <w:pPr>
        <w:suppressAutoHyphens w:val="0"/>
        <w:autoSpaceDE w:val="0"/>
        <w:adjustRightInd w:val="0"/>
        <w:spacing w:after="0" w:line="240" w:lineRule="auto"/>
        <w:rPr>
          <w:b/>
          <w:bCs/>
        </w:rPr>
      </w:pPr>
      <w:r>
        <w:t xml:space="preserve">4. </w:t>
      </w:r>
      <w:r>
        <w:rPr>
          <w:b/>
          <w:bCs/>
        </w:rPr>
        <w:t>Compromiso de constituir una PYME</w:t>
      </w:r>
      <w:r w:rsidR="00810278">
        <w:rPr>
          <w:b/>
          <w:bCs/>
        </w:rPr>
        <w:t xml:space="preserve">. </w:t>
      </w:r>
      <w:r w:rsidR="00810278" w:rsidRPr="00810278">
        <w:rPr>
          <w:bCs/>
        </w:rPr>
        <w:t>P</w:t>
      </w:r>
      <w:r w:rsidRPr="00810278">
        <w:t>a</w:t>
      </w:r>
      <w:r>
        <w:t>ra el supuesto de que la solicitud se presente por una persona física que aún no ha iniciado la activi</w:t>
      </w:r>
      <w:r w:rsidR="00810278">
        <w:t xml:space="preserve">dad, </w:t>
      </w:r>
      <w:r w:rsidR="003538D8">
        <w:t xml:space="preserve">se adjunta </w:t>
      </w:r>
      <w:r>
        <w:t>modelo</w:t>
      </w:r>
      <w:r w:rsidR="003538D8">
        <w:t>.</w:t>
      </w:r>
      <w:r>
        <w:t xml:space="preserve"> </w:t>
      </w:r>
      <w:r w:rsidR="00AB4E63">
        <w:t xml:space="preserve"> </w:t>
      </w:r>
    </w:p>
    <w:p w14:paraId="2F551BFA" w14:textId="77777777" w:rsidR="00AB4E63" w:rsidRDefault="00AB4E63" w:rsidP="00AB4E63">
      <w:pPr>
        <w:suppressAutoHyphens w:val="0"/>
        <w:autoSpaceDE w:val="0"/>
        <w:adjustRightInd w:val="0"/>
        <w:spacing w:after="0" w:line="240" w:lineRule="auto"/>
      </w:pPr>
    </w:p>
    <w:p w14:paraId="250B4C44" w14:textId="500965F5" w:rsidR="003538D8" w:rsidRDefault="003538D8" w:rsidP="00AB4E63">
      <w:pPr>
        <w:suppressAutoHyphens w:val="0"/>
        <w:autoSpaceDE w:val="0"/>
        <w:adjustRightInd w:val="0"/>
        <w:spacing w:after="0" w:line="240" w:lineRule="auto"/>
      </w:pPr>
      <w:r>
        <w:t xml:space="preserve">5. </w:t>
      </w:r>
      <w:r w:rsidRPr="00952BD2">
        <w:rPr>
          <w:b/>
          <w:bCs/>
        </w:rPr>
        <w:t>Declaración responsable de haber realizado la moderación de costes</w:t>
      </w:r>
      <w:r>
        <w:t xml:space="preserve">: </w:t>
      </w:r>
      <w:r w:rsidR="009A7A4C">
        <w:t xml:space="preserve">se adjunta </w:t>
      </w:r>
      <w:r>
        <w:t xml:space="preserve">modelo. </w:t>
      </w:r>
    </w:p>
    <w:p w14:paraId="0972464D" w14:textId="77777777" w:rsidR="00496C81" w:rsidRDefault="00496C81" w:rsidP="00AB4E63">
      <w:pPr>
        <w:suppressAutoHyphens w:val="0"/>
        <w:autoSpaceDE w:val="0"/>
        <w:adjustRightInd w:val="0"/>
        <w:spacing w:after="0" w:line="240" w:lineRule="auto"/>
      </w:pPr>
    </w:p>
    <w:p w14:paraId="5FAECEC4" w14:textId="466386FE" w:rsidR="003538D8" w:rsidRDefault="003538D8">
      <w:pPr>
        <w:jc w:val="both"/>
      </w:pPr>
      <w:r>
        <w:t xml:space="preserve">6. </w:t>
      </w:r>
      <w:r w:rsidRPr="00952BD2">
        <w:rPr>
          <w:b/>
          <w:bCs/>
        </w:rPr>
        <w:t>Declaración responsable del cumplimiento de la Ley contra la morosidad</w:t>
      </w:r>
      <w:r>
        <w:t>:</w:t>
      </w:r>
      <w:r w:rsidR="00027332">
        <w:t xml:space="preserve"> se adjunta </w:t>
      </w:r>
      <w:r>
        <w:t>modelo</w:t>
      </w:r>
      <w:r w:rsidR="00027332">
        <w:t>.</w:t>
      </w:r>
    </w:p>
    <w:p w14:paraId="39E48791" w14:textId="15926ED9" w:rsidR="003538D8" w:rsidRDefault="003538D8" w:rsidP="003538D8">
      <w:pPr>
        <w:jc w:val="both"/>
      </w:pPr>
      <w:r>
        <w:t xml:space="preserve">7. </w:t>
      </w:r>
      <w:r>
        <w:rPr>
          <w:b/>
          <w:bCs/>
        </w:rPr>
        <w:t>Informe técnico del Ayuntamiento</w:t>
      </w:r>
      <w:r>
        <w:t xml:space="preserve"> de la localidad d</w:t>
      </w:r>
      <w:r w:rsidR="00027332">
        <w:t>o</w:t>
      </w:r>
      <w:r>
        <w:t>nde se llevará</w:t>
      </w:r>
      <w:r w:rsidR="00CB53E2">
        <w:t xml:space="preserve"> a</w:t>
      </w:r>
      <w:r>
        <w:t xml:space="preserve"> cabo la inversión sobre los </w:t>
      </w:r>
      <w:r>
        <w:rPr>
          <w:b/>
          <w:bCs/>
        </w:rPr>
        <w:t>permisos/licencias necesarias</w:t>
      </w:r>
      <w:r>
        <w:t xml:space="preserve"> para la actuación prevista. Se adjunta modelo de petición </w:t>
      </w:r>
      <w:r w:rsidR="00027332">
        <w:t xml:space="preserve">información </w:t>
      </w:r>
      <w:r>
        <w:t>al Ayuntamiento.</w:t>
      </w:r>
    </w:p>
    <w:p w14:paraId="22F09FF2" w14:textId="4704B31B" w:rsidR="00132BA7" w:rsidRDefault="00027332">
      <w:pPr>
        <w:spacing w:after="0" w:line="240" w:lineRule="auto"/>
        <w:jc w:val="both"/>
      </w:pPr>
      <w:r>
        <w:t>8</w:t>
      </w:r>
      <w:r w:rsidR="00734425">
        <w:t xml:space="preserve">. </w:t>
      </w:r>
      <w:r w:rsidR="00734425">
        <w:rPr>
          <w:b/>
          <w:bCs/>
        </w:rPr>
        <w:t>Certificado del órgano competente</w:t>
      </w:r>
      <w:r w:rsidR="00734425">
        <w:t xml:space="preserve"> en el cual se especifique </w:t>
      </w:r>
      <w:r w:rsidR="00734425">
        <w:rPr>
          <w:b/>
          <w:bCs/>
        </w:rPr>
        <w:t>el acuerdo por el que se concede autorización para hacer la solicitud</w:t>
      </w:r>
      <w:r w:rsidR="00734425">
        <w:t xml:space="preserve"> a la persona firmante. </w:t>
      </w:r>
    </w:p>
    <w:p w14:paraId="6387608E" w14:textId="6C13632B" w:rsidR="00E110FF" w:rsidRDefault="00132BA7">
      <w:pPr>
        <w:spacing w:after="0" w:line="240" w:lineRule="auto"/>
        <w:jc w:val="both"/>
      </w:pPr>
      <w:r>
        <w:t>En caso de PYMES, s</w:t>
      </w:r>
      <w:r w:rsidR="00734425">
        <w:t>i actuara en virtud de atribuciones fijadas en los estatutos, se indicará así en la solicitud, citando la disposición que recoge la competencia.</w:t>
      </w:r>
    </w:p>
    <w:p w14:paraId="5B901C9F" w14:textId="12B3DB2E" w:rsidR="00E110FF" w:rsidRDefault="00E110FF">
      <w:pPr>
        <w:spacing w:after="0" w:line="240" w:lineRule="auto"/>
        <w:jc w:val="both"/>
      </w:pPr>
    </w:p>
    <w:p w14:paraId="4DEAE3DB" w14:textId="05DEA1B8" w:rsidR="00435227" w:rsidRDefault="00810278" w:rsidP="00435227">
      <w:pPr>
        <w:jc w:val="both"/>
      </w:pPr>
      <w:r>
        <w:t>9</w:t>
      </w:r>
      <w:r w:rsidR="00734425">
        <w:t xml:space="preserve">. </w:t>
      </w:r>
      <w:r w:rsidR="00027332">
        <w:rPr>
          <w:b/>
          <w:bCs/>
        </w:rPr>
        <w:t xml:space="preserve">Facturas proformas </w:t>
      </w:r>
      <w:r w:rsidR="00734425">
        <w:rPr>
          <w:b/>
          <w:bCs/>
        </w:rPr>
        <w:t>de la inversión</w:t>
      </w:r>
      <w:r w:rsidR="00734425">
        <w:t>: no es una documentación obligatoria en este trámite</w:t>
      </w:r>
      <w:r w:rsidR="00CB53E2">
        <w:t>,</w:t>
      </w:r>
      <w:r w:rsidR="00734425">
        <w:t xml:space="preserve"> pero sí conveniente para su revisión. Se deberá</w:t>
      </w:r>
      <w:r w:rsidR="00CB53E2">
        <w:t>n</w:t>
      </w:r>
      <w:r w:rsidR="00734425">
        <w:t xml:space="preserve"> aportar los </w:t>
      </w:r>
      <w:r w:rsidR="00734425">
        <w:rPr>
          <w:b/>
          <w:bCs/>
        </w:rPr>
        <w:t>3 presupuestos solicitados</w:t>
      </w:r>
      <w:r w:rsidR="00734425">
        <w:t xml:space="preserve"> para cada concepto de la </w:t>
      </w:r>
      <w:r w:rsidR="00027332">
        <w:t>inversión. Los presupuestos debe</w:t>
      </w:r>
      <w:r w:rsidR="00734425">
        <w:t>n</w:t>
      </w:r>
      <w:r w:rsidR="00027332">
        <w:t xml:space="preserve"> solicitarse a</w:t>
      </w:r>
      <w:r w:rsidR="00135B01">
        <w:t xml:space="preserve"> </w:t>
      </w:r>
      <w:r w:rsidR="00135B01" w:rsidRPr="00135B01">
        <w:rPr>
          <w:u w:val="single"/>
        </w:rPr>
        <w:t>empresas independientes</w:t>
      </w:r>
      <w:r w:rsidR="00135B01">
        <w:t xml:space="preserve">. </w:t>
      </w:r>
      <w:r w:rsidR="00435227">
        <w:t xml:space="preserve">El </w:t>
      </w:r>
      <w:r w:rsidR="00435227">
        <w:rPr>
          <w:u w:val="single"/>
        </w:rPr>
        <w:t xml:space="preserve">concepto </w:t>
      </w:r>
      <w:r w:rsidR="00435227">
        <w:t>del presupuesto</w:t>
      </w:r>
      <w:r w:rsidR="00435227">
        <w:rPr>
          <w:u w:val="single"/>
        </w:rPr>
        <w:t xml:space="preserve"> debe ser idéntico</w:t>
      </w:r>
      <w:r w:rsidR="00435227">
        <w:t xml:space="preserve">, aunque la marca o modelo sea distinto. </w:t>
      </w:r>
    </w:p>
    <w:p w14:paraId="1A1E4AC5" w14:textId="14CE7066" w:rsidR="00E110FF" w:rsidRDefault="00810278">
      <w:pPr>
        <w:jc w:val="both"/>
      </w:pPr>
      <w:r>
        <w:t>10</w:t>
      </w:r>
      <w:r w:rsidR="00734425">
        <w:t xml:space="preserve">. </w:t>
      </w:r>
      <w:r w:rsidR="00734425">
        <w:rPr>
          <w:b/>
          <w:bCs/>
        </w:rPr>
        <w:t>Proyecto técnico</w:t>
      </w:r>
      <w:r w:rsidR="00726AEA">
        <w:rPr>
          <w:b/>
          <w:bCs/>
        </w:rPr>
        <w:t xml:space="preserve"> de ejecución</w:t>
      </w:r>
      <w:r>
        <w:t xml:space="preserve"> </w:t>
      </w:r>
      <w:r w:rsidR="00734425">
        <w:t>en caso de que las inversiones estén referidas a obras o instalaciones</w:t>
      </w:r>
      <w:r w:rsidR="00496C81">
        <w:t>.</w:t>
      </w:r>
    </w:p>
    <w:p w14:paraId="1AF90F6D" w14:textId="520799E6" w:rsidR="006753B2" w:rsidRDefault="006753B2">
      <w:pPr>
        <w:jc w:val="both"/>
      </w:pPr>
      <w:r>
        <w:t xml:space="preserve">En caso de que la normativa correspondiente no prevea la redacción de proyecto técnico, se deberá aportar de </w:t>
      </w:r>
      <w:r w:rsidRPr="006753B2">
        <w:rPr>
          <w:b/>
          <w:bCs/>
        </w:rPr>
        <w:t>forma obligatoria</w:t>
      </w:r>
      <w:r>
        <w:t xml:space="preserve"> una memoria valorada o proyecto básico que incluya un capítulo de presupuesto y mediciones detallado y de</w:t>
      </w:r>
      <w:r w:rsidR="005A76A4">
        <w:t>s</w:t>
      </w:r>
      <w:r>
        <w:t>glosado a nivel de capítulo y unidades de obra.</w:t>
      </w:r>
    </w:p>
    <w:p w14:paraId="5079A849" w14:textId="06BAE5F6" w:rsidR="006753B2" w:rsidRDefault="006753B2">
      <w:pPr>
        <w:jc w:val="both"/>
      </w:pPr>
    </w:p>
    <w:p w14:paraId="17272456" w14:textId="78E5F9EB" w:rsidR="00E110FF" w:rsidRDefault="00734425">
      <w:pPr>
        <w:jc w:val="both"/>
      </w:pPr>
      <w:r>
        <w:lastRenderedPageBreak/>
        <w:t xml:space="preserve">Los presupuestos deben guardar concordancia con </w:t>
      </w:r>
      <w:r w:rsidR="00027332">
        <w:t>el</w:t>
      </w:r>
      <w:r>
        <w:t xml:space="preserve"> correspondiente proyecto técnico</w:t>
      </w:r>
      <w:r w:rsidR="006753B2">
        <w:t xml:space="preserve"> o memoria valorada</w:t>
      </w:r>
      <w:r w:rsidR="00CB53E2">
        <w:t>. De ahí</w:t>
      </w:r>
      <w:r w:rsidR="00027332">
        <w:t xml:space="preserve"> la importancia de tener en este momento el citado proyecto.</w:t>
      </w:r>
      <w:r w:rsidR="00135B01">
        <w:t xml:space="preserve"> </w:t>
      </w:r>
    </w:p>
    <w:p w14:paraId="5D1FCB0B" w14:textId="6F50996D" w:rsidR="00135B01" w:rsidRDefault="00135B01">
      <w:pPr>
        <w:jc w:val="both"/>
      </w:pPr>
      <w:r>
        <w:t>Se considerará como coste elegible el menor de los valores</w:t>
      </w:r>
      <w:r w:rsidR="00027332">
        <w:t>:</w:t>
      </w:r>
      <w:r>
        <w:t xml:space="preserve"> proyecto técnico u ofertas. </w:t>
      </w:r>
    </w:p>
    <w:p w14:paraId="021AEB7A" w14:textId="425CA9F4" w:rsidR="00446FDE" w:rsidRPr="00446FDE" w:rsidRDefault="00810278">
      <w:pPr>
        <w:jc w:val="both"/>
      </w:pPr>
      <w:r>
        <w:t>11.</w:t>
      </w:r>
      <w:r w:rsidR="00446FDE">
        <w:t xml:space="preserve"> </w:t>
      </w:r>
      <w:r w:rsidR="00446FDE" w:rsidRPr="00446FDE">
        <w:rPr>
          <w:b/>
          <w:bCs/>
        </w:rPr>
        <w:t>Licencia de apertura</w:t>
      </w:r>
      <w:r w:rsidR="00446FDE">
        <w:rPr>
          <w:b/>
          <w:bCs/>
        </w:rPr>
        <w:t>,</w:t>
      </w:r>
      <w:r w:rsidR="00446FDE" w:rsidRPr="00446FDE">
        <w:rPr>
          <w:b/>
          <w:bCs/>
        </w:rPr>
        <w:t xml:space="preserve"> </w:t>
      </w:r>
      <w:r w:rsidR="00446FDE" w:rsidRPr="00446FDE">
        <w:t>en caso de empresas que ya estén en funcionamiento.</w:t>
      </w:r>
    </w:p>
    <w:p w14:paraId="6CAFF599" w14:textId="77777777" w:rsidR="00810278" w:rsidRDefault="00810278">
      <w:pPr>
        <w:jc w:val="both"/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D031F4" w14:textId="6A9748C0" w:rsidR="00E110FF" w:rsidRPr="00B7751C" w:rsidRDefault="00734425">
      <w:pPr>
        <w:jc w:val="both"/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751C"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B. ASPECTOS </w:t>
      </w:r>
      <w:r w:rsidR="00810278"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QUE HAY QUE </w:t>
      </w:r>
      <w:r w:rsidRPr="00B7751C"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TENER EN CUENTA EN FASE DE SOLICITUD:</w:t>
      </w:r>
    </w:p>
    <w:p w14:paraId="3E1933F5" w14:textId="5D46D250" w:rsidR="00E110FF" w:rsidRDefault="00734425">
      <w:pPr>
        <w:jc w:val="both"/>
      </w:pPr>
      <w:r>
        <w:t>1. No deje ningún campo de la solicitud sin rellenar.</w:t>
      </w:r>
    </w:p>
    <w:p w14:paraId="67EB216E" w14:textId="42162325" w:rsidR="00E110FF" w:rsidRDefault="00734425">
      <w:pPr>
        <w:jc w:val="both"/>
      </w:pPr>
      <w:r>
        <w:t>2. El punto 8 de la solicitud referida a los indicadores tie</w:t>
      </w:r>
      <w:r w:rsidR="00810278">
        <w:t>ne especial importancia. Recoge</w:t>
      </w:r>
      <w:r>
        <w:t xml:space="preserve"> los compromisos de mantenimiento de empleo (empleos que se mantienen gracias a la subvención) y de creación de nuevos puestos de trabajo.</w:t>
      </w:r>
    </w:p>
    <w:p w14:paraId="426E7A96" w14:textId="71FEA13F" w:rsidR="00E110FF" w:rsidRDefault="00810278">
      <w:pPr>
        <w:jc w:val="both"/>
      </w:pPr>
      <w:r>
        <w:t>3. No olvide cumplimentar</w:t>
      </w:r>
      <w:r w:rsidR="00734425">
        <w:t xml:space="preserve"> en el punto 9 de la solicitud la cantidad exacta en euros que solicita de ayuda. Comprobar que se han realizado correctamente el cálculo del porcentaje de ayuda con respecto a la inversión. (Errores frecuentes en los cálculos).</w:t>
      </w:r>
    </w:p>
    <w:p w14:paraId="2361AF79" w14:textId="635D2B89" w:rsidR="00E110FF" w:rsidRDefault="00734425">
      <w:pPr>
        <w:jc w:val="both"/>
      </w:pPr>
      <w:r>
        <w:t xml:space="preserve">4. </w:t>
      </w:r>
      <w:r w:rsidR="00810278">
        <w:t>Debe c</w:t>
      </w:r>
      <w:r>
        <w:t>omprobar que la solicitud</w:t>
      </w:r>
      <w:r w:rsidR="00810278">
        <w:t>,</w:t>
      </w:r>
      <w:r>
        <w:t xml:space="preserve"> junto a la documentación presentada</w:t>
      </w:r>
      <w:r w:rsidR="00810278">
        <w:t>,</w:t>
      </w:r>
      <w:r>
        <w:t xml:space="preserve"> se ha registrado correctamente. </w:t>
      </w:r>
      <w:r w:rsidR="009A7A4C">
        <w:t>Podrá</w:t>
      </w:r>
      <w:r>
        <w:t xml:space="preserve"> descargar en formato </w:t>
      </w:r>
      <w:r w:rsidR="00CB53E2">
        <w:t xml:space="preserve">PDF </w:t>
      </w:r>
      <w:r>
        <w:t xml:space="preserve">el modelo de solicitud </w:t>
      </w:r>
      <w:r w:rsidR="009A7A4C">
        <w:t xml:space="preserve">presentada </w:t>
      </w:r>
      <w:r>
        <w:t xml:space="preserve">con el sello de registro de entrada. </w:t>
      </w:r>
    </w:p>
    <w:p w14:paraId="38CFC4DD" w14:textId="7C100BC4" w:rsidR="00C85E0D" w:rsidRDefault="00C85E0D">
      <w:pPr>
        <w:jc w:val="both"/>
      </w:pPr>
      <w:r>
        <w:t>5. En relación a los permisos, licencia de</w:t>
      </w:r>
      <w:r w:rsidR="00810278">
        <w:t xml:space="preserve"> apertura, autorizaciones, etc.,</w:t>
      </w:r>
      <w:r>
        <w:t xml:space="preserve"> compruebe que están a nombre de la persona o entidad solicitante.</w:t>
      </w:r>
      <w:r w:rsidR="009A7A4C">
        <w:t xml:space="preserve"> (Errores frecuentes por la no comunicación del cambio de forma jurídica a la administración local).</w:t>
      </w:r>
    </w:p>
    <w:p w14:paraId="515871AD" w14:textId="692D05F8" w:rsidR="00C85E0D" w:rsidRDefault="00C85E0D">
      <w:pPr>
        <w:jc w:val="both"/>
      </w:pPr>
      <w:r>
        <w:t>6. En relación al lugar de las inversiones: debe acreditarse en una fase posterior que la persona o entidad solicitante ostenta la capacidad legal del uso y disfrute. Si es mediante contrato de alquiler, deberá estar debidamente legalizado.</w:t>
      </w:r>
    </w:p>
    <w:p w14:paraId="75958CC5" w14:textId="2C4C004E" w:rsidR="00E110FF" w:rsidRDefault="00E110FF">
      <w:pPr>
        <w:jc w:val="both"/>
      </w:pPr>
    </w:p>
    <w:p w14:paraId="77751C12" w14:textId="6C29696A" w:rsidR="00E110FF" w:rsidRDefault="00E110FF">
      <w:pPr>
        <w:jc w:val="both"/>
      </w:pPr>
    </w:p>
    <w:p w14:paraId="62C2CFFB" w14:textId="0BBDFA9A" w:rsidR="00E110FF" w:rsidRDefault="00810278">
      <w:pPr>
        <w:jc w:val="both"/>
      </w:pPr>
      <w:r>
        <w:rPr>
          <w:b/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696F5BE1" wp14:editId="1376B144">
            <wp:simplePos x="0" y="0"/>
            <wp:positionH relativeFrom="column">
              <wp:posOffset>1157605</wp:posOffset>
            </wp:positionH>
            <wp:positionV relativeFrom="paragraph">
              <wp:posOffset>1153160</wp:posOffset>
            </wp:positionV>
            <wp:extent cx="907271" cy="886431"/>
            <wp:effectExtent l="0" t="0" r="7620" b="952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71" cy="8864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53E2"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7BE6F953" wp14:editId="757E4DCE">
            <wp:simplePos x="0" y="0"/>
            <wp:positionH relativeFrom="margin">
              <wp:align>center</wp:align>
            </wp:positionH>
            <wp:positionV relativeFrom="paragraph">
              <wp:posOffset>1163955</wp:posOffset>
            </wp:positionV>
            <wp:extent cx="1015732" cy="875014"/>
            <wp:effectExtent l="0" t="0" r="0" b="1905"/>
            <wp:wrapNone/>
            <wp:docPr id="9" name="Imagen 9" descr="C:\Users\rgomez\Desktop\Nueva carpeta (4)\ADAD_1\LOGOS NUEVOS CONSEJERÍA\ue_feader_color_lema_inferi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gomez\Desktop\Nueva carpeta (4)\ADAD_1\LOGOS NUEVOS CONSEJERÍA\ue_feader_color_lema_inferio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732" cy="875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53E2"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5DB47608" wp14:editId="00137E48">
            <wp:simplePos x="0" y="0"/>
            <wp:positionH relativeFrom="column">
              <wp:posOffset>3435985</wp:posOffset>
            </wp:positionH>
            <wp:positionV relativeFrom="paragraph">
              <wp:posOffset>1062990</wp:posOffset>
            </wp:positionV>
            <wp:extent cx="1383175" cy="1011364"/>
            <wp:effectExtent l="0" t="0" r="7620" b="0"/>
            <wp:wrapNone/>
            <wp:docPr id="10" name="Imagen 10" descr="Y:\rgomez\rgomez\IMAGEN CORPORATIVA ADAD y LOGOS OTRAS ENTIDADES\logo nuevo CONSEJERIA AGRICULTURA SEPT 2022\Logo nuevo consejeria agricult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Y:\rgomez\rgomez\IMAGEN CORPORATIVA ADAD y LOGOS OTRAS ENTIDADES\logo nuevo CONSEJERIA AGRICULTURA SEPT 2022\Logo nuevo consejeria agricultur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67" b="16914"/>
                    <a:stretch/>
                  </pic:blipFill>
                  <pic:spPr bwMode="auto">
                    <a:xfrm>
                      <a:off x="0" y="0"/>
                      <a:ext cx="1383175" cy="101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10FF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DBD29" w14:textId="77777777" w:rsidR="00F77579" w:rsidRDefault="00F77579">
      <w:pPr>
        <w:spacing w:after="0" w:line="240" w:lineRule="auto"/>
      </w:pPr>
      <w:r>
        <w:separator/>
      </w:r>
    </w:p>
  </w:endnote>
  <w:endnote w:type="continuationSeparator" w:id="0">
    <w:p w14:paraId="560BF5A4" w14:textId="77777777" w:rsidR="00F77579" w:rsidRDefault="00F7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Sans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86FF5" w14:textId="77777777" w:rsidR="00F77579" w:rsidRDefault="00F775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72F9DD5" w14:textId="77777777" w:rsidR="00F77579" w:rsidRDefault="00F77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849AF"/>
    <w:multiLevelType w:val="multilevel"/>
    <w:tmpl w:val="F122455C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FF"/>
    <w:rsid w:val="00027332"/>
    <w:rsid w:val="00037618"/>
    <w:rsid w:val="000456A7"/>
    <w:rsid w:val="00132BA7"/>
    <w:rsid w:val="00135B01"/>
    <w:rsid w:val="002161C6"/>
    <w:rsid w:val="00225F9D"/>
    <w:rsid w:val="002B3969"/>
    <w:rsid w:val="002E095F"/>
    <w:rsid w:val="003538D8"/>
    <w:rsid w:val="00435227"/>
    <w:rsid w:val="00443273"/>
    <w:rsid w:val="00446FDE"/>
    <w:rsid w:val="004670A3"/>
    <w:rsid w:val="00496C81"/>
    <w:rsid w:val="00567709"/>
    <w:rsid w:val="005A76A4"/>
    <w:rsid w:val="006753B2"/>
    <w:rsid w:val="00726AEA"/>
    <w:rsid w:val="007300E2"/>
    <w:rsid w:val="00734425"/>
    <w:rsid w:val="0075303A"/>
    <w:rsid w:val="00810278"/>
    <w:rsid w:val="009468F2"/>
    <w:rsid w:val="00952BD2"/>
    <w:rsid w:val="009A7A4C"/>
    <w:rsid w:val="00AB4E63"/>
    <w:rsid w:val="00B7751C"/>
    <w:rsid w:val="00BE1E04"/>
    <w:rsid w:val="00BE5B3B"/>
    <w:rsid w:val="00C85E0D"/>
    <w:rsid w:val="00CB53E2"/>
    <w:rsid w:val="00E110FF"/>
    <w:rsid w:val="00F7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310F"/>
  <w15:docId w15:val="{FE1070DB-49F1-4CD5-85A0-1B38B771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  <w:contextualSpacing/>
    </w:pPr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8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D066C-5E9F-47E9-A721-A73552E55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Florencio Valero Torres</dc:creator>
  <dc:description/>
  <cp:lastModifiedBy>Rocío Gómez</cp:lastModifiedBy>
  <cp:revision>20</cp:revision>
  <cp:lastPrinted>2022-11-17T10:03:00Z</cp:lastPrinted>
  <dcterms:created xsi:type="dcterms:W3CDTF">2022-06-03T11:08:00Z</dcterms:created>
  <dcterms:modified xsi:type="dcterms:W3CDTF">2023-01-31T08:00:00Z</dcterms:modified>
</cp:coreProperties>
</file>